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C2" w:rsidRPr="00486116" w:rsidRDefault="009E63C2" w:rsidP="009E63C2">
      <w:pPr>
        <w:tabs>
          <w:tab w:val="left" w:pos="7567"/>
        </w:tabs>
        <w:spacing w:line="600" w:lineRule="exact"/>
        <w:rPr>
          <w:rFonts w:eastAsia="方正黑体_GBK"/>
          <w:b/>
          <w:bCs/>
          <w:sz w:val="44"/>
          <w:szCs w:val="44"/>
        </w:rPr>
      </w:pPr>
      <w:r w:rsidRPr="00486116">
        <w:rPr>
          <w:rFonts w:eastAsia="方正黑体_GBK" w:hint="eastAsia"/>
          <w:bCs/>
          <w:sz w:val="32"/>
          <w:szCs w:val="32"/>
          <w:lang w:val="zh-CN"/>
        </w:rPr>
        <w:t>附件</w:t>
      </w:r>
      <w:r>
        <w:rPr>
          <w:rFonts w:eastAsia="方正黑体_GBK" w:hint="eastAsia"/>
          <w:bCs/>
          <w:sz w:val="32"/>
          <w:szCs w:val="32"/>
        </w:rPr>
        <w:t>1</w:t>
      </w:r>
    </w:p>
    <w:p w:rsidR="009E63C2" w:rsidRDefault="009E63C2" w:rsidP="009E63C2"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方正小标宋_GBK"/>
          <w:bCs/>
          <w:sz w:val="44"/>
          <w:szCs w:val="44"/>
          <w:lang w:val="zh-CN"/>
        </w:rPr>
      </w:pPr>
    </w:p>
    <w:p w:rsidR="009E63C2" w:rsidRDefault="009E63C2" w:rsidP="009E63C2"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方正小标宋_GBK"/>
          <w:bCs/>
          <w:sz w:val="44"/>
          <w:szCs w:val="44"/>
          <w:lang w:val="zh-CN"/>
        </w:rPr>
      </w:pPr>
      <w:r w:rsidRPr="00F72781">
        <w:rPr>
          <w:rFonts w:eastAsia="方正小标宋_GBK"/>
          <w:bCs/>
          <w:sz w:val="44"/>
          <w:szCs w:val="44"/>
          <w:lang w:val="zh-CN"/>
        </w:rPr>
        <w:t>20</w:t>
      </w:r>
      <w:r>
        <w:rPr>
          <w:rFonts w:eastAsia="方正小标宋_GBK"/>
          <w:bCs/>
          <w:sz w:val="44"/>
          <w:szCs w:val="44"/>
          <w:lang w:val="zh-CN"/>
        </w:rPr>
        <w:t>20</w:t>
      </w:r>
      <w:r w:rsidRPr="00F72781">
        <w:rPr>
          <w:rFonts w:eastAsia="方正小标宋_GBK" w:hint="eastAsia"/>
          <w:bCs/>
          <w:sz w:val="44"/>
          <w:szCs w:val="44"/>
          <w:lang w:val="zh-CN"/>
        </w:rPr>
        <w:t>年度重庆市语言文字科研项目</w:t>
      </w:r>
      <w:r>
        <w:rPr>
          <w:rFonts w:eastAsia="方正小标宋_GBK" w:hint="eastAsia"/>
          <w:bCs/>
          <w:sz w:val="44"/>
          <w:szCs w:val="44"/>
          <w:lang w:val="zh-CN"/>
        </w:rPr>
        <w:t>申报</w:t>
      </w:r>
    </w:p>
    <w:p w:rsidR="009E63C2" w:rsidRPr="00486116" w:rsidRDefault="009E63C2" w:rsidP="009E63C2"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方正小标宋_GBK"/>
          <w:bCs/>
          <w:sz w:val="44"/>
          <w:szCs w:val="44"/>
          <w:lang w:val="zh-CN"/>
        </w:rPr>
      </w:pPr>
      <w:r w:rsidRPr="00F72781">
        <w:rPr>
          <w:rFonts w:eastAsia="方正小标宋_GBK" w:hint="eastAsia"/>
          <w:bCs/>
          <w:sz w:val="44"/>
          <w:szCs w:val="44"/>
          <w:lang w:val="zh-CN"/>
        </w:rPr>
        <w:t>选题指南</w:t>
      </w:r>
    </w:p>
    <w:p w:rsidR="009E63C2" w:rsidRPr="00486116" w:rsidRDefault="009E63C2" w:rsidP="009E63C2">
      <w:pPr>
        <w:widowControl/>
        <w:tabs>
          <w:tab w:val="left" w:pos="7728"/>
          <w:tab w:val="left" w:pos="7889"/>
        </w:tabs>
        <w:spacing w:line="594" w:lineRule="exact"/>
        <w:jc w:val="center"/>
        <w:rPr>
          <w:rFonts w:eastAsia="仿宋_GB2312" w:cs="宋体"/>
          <w:b/>
          <w:bCs/>
          <w:kern w:val="0"/>
          <w:sz w:val="32"/>
          <w:szCs w:val="32"/>
        </w:rPr>
      </w:pP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选题指南主要根据当前我国语言文字研究的重点、热点和难点问题</w:t>
      </w:r>
      <w:r>
        <w:rPr>
          <w:rFonts w:eastAsia="方正仿宋_GBK" w:cs="宋体" w:hint="eastAsia"/>
          <w:kern w:val="0"/>
          <w:sz w:val="32"/>
          <w:szCs w:val="32"/>
        </w:rPr>
        <w:t>，</w:t>
      </w:r>
      <w:r>
        <w:rPr>
          <w:rFonts w:eastAsia="方正仿宋_GBK" w:cs="宋体"/>
          <w:kern w:val="0"/>
          <w:sz w:val="32"/>
          <w:szCs w:val="32"/>
        </w:rPr>
        <w:t>结合重庆市</w:t>
      </w:r>
      <w:r>
        <w:rPr>
          <w:rFonts w:eastAsia="方正仿宋_GBK" w:cs="宋体" w:hint="eastAsia"/>
          <w:kern w:val="0"/>
          <w:sz w:val="32"/>
          <w:szCs w:val="32"/>
        </w:rPr>
        <w:t>实际</w:t>
      </w:r>
      <w:r>
        <w:rPr>
          <w:rFonts w:eastAsia="方正仿宋_GBK" w:cs="宋体"/>
          <w:kern w:val="0"/>
          <w:sz w:val="32"/>
          <w:szCs w:val="32"/>
        </w:rPr>
        <w:t>情况</w:t>
      </w:r>
      <w:r w:rsidRPr="00486116">
        <w:rPr>
          <w:rFonts w:eastAsia="方正仿宋_GBK" w:cs="宋体" w:hint="eastAsia"/>
          <w:kern w:val="0"/>
          <w:sz w:val="32"/>
          <w:szCs w:val="32"/>
        </w:rPr>
        <w:t>制定，为研究者确定研究范围、研究视角、研究材料以及拟定</w:t>
      </w:r>
      <w:r>
        <w:rPr>
          <w:rFonts w:eastAsia="方正仿宋_GBK" w:cs="宋体" w:hint="eastAsia"/>
          <w:kern w:val="0"/>
          <w:sz w:val="32"/>
          <w:szCs w:val="32"/>
        </w:rPr>
        <w:t>项目题目提供参考，不宜</w:t>
      </w:r>
      <w:r w:rsidRPr="00486116">
        <w:rPr>
          <w:rFonts w:eastAsia="方正仿宋_GBK" w:cs="宋体" w:hint="eastAsia"/>
          <w:kern w:val="0"/>
          <w:sz w:val="32"/>
          <w:szCs w:val="32"/>
        </w:rPr>
        <w:t>直接用作</w:t>
      </w:r>
      <w:r>
        <w:rPr>
          <w:rFonts w:eastAsia="方正仿宋_GBK" w:cs="宋体" w:hint="eastAsia"/>
          <w:kern w:val="0"/>
          <w:sz w:val="32"/>
          <w:szCs w:val="32"/>
        </w:rPr>
        <w:t>项目</w:t>
      </w:r>
      <w:r w:rsidRPr="00486116">
        <w:rPr>
          <w:rFonts w:eastAsia="方正仿宋_GBK" w:cs="宋体" w:hint="eastAsia"/>
          <w:kern w:val="0"/>
          <w:sz w:val="32"/>
          <w:szCs w:val="32"/>
        </w:rPr>
        <w:t>题目。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黑体_GBK" w:cs="宋体"/>
          <w:bCs/>
          <w:kern w:val="0"/>
          <w:sz w:val="32"/>
          <w:szCs w:val="32"/>
        </w:rPr>
      </w:pPr>
      <w:r w:rsidRPr="00486116">
        <w:rPr>
          <w:rFonts w:eastAsia="方正黑体_GBK" w:cs="宋体" w:hint="eastAsia"/>
          <w:bCs/>
          <w:kern w:val="0"/>
          <w:sz w:val="32"/>
          <w:szCs w:val="32"/>
        </w:rPr>
        <w:t>一、语言文字基础理论研究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（一）汉语汉字探源研究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（二）国内外不同语言文字比较研究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（三）语言</w:t>
      </w:r>
      <w:r>
        <w:rPr>
          <w:rFonts w:eastAsia="方正仿宋_GBK" w:cs="宋体" w:hint="eastAsia"/>
          <w:kern w:val="0"/>
          <w:sz w:val="32"/>
          <w:szCs w:val="32"/>
        </w:rPr>
        <w:t>文字发展</w:t>
      </w:r>
      <w:r w:rsidRPr="00486116">
        <w:rPr>
          <w:rFonts w:eastAsia="方正仿宋_GBK" w:cs="宋体" w:hint="eastAsia"/>
          <w:kern w:val="0"/>
          <w:sz w:val="32"/>
          <w:szCs w:val="32"/>
        </w:rPr>
        <w:t>战略理论研究</w:t>
      </w:r>
    </w:p>
    <w:p w:rsidR="009E63C2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（四）语言</w:t>
      </w:r>
      <w:r>
        <w:rPr>
          <w:rFonts w:eastAsia="方正仿宋_GBK" w:cs="宋体" w:hint="eastAsia"/>
          <w:kern w:val="0"/>
          <w:sz w:val="32"/>
          <w:szCs w:val="32"/>
        </w:rPr>
        <w:t>文字</w:t>
      </w:r>
      <w:r w:rsidRPr="00486116">
        <w:rPr>
          <w:rFonts w:eastAsia="方正仿宋_GBK" w:cs="宋体" w:hint="eastAsia"/>
          <w:kern w:val="0"/>
          <w:sz w:val="32"/>
          <w:szCs w:val="32"/>
        </w:rPr>
        <w:t>政策研究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黑体_GBK" w:cs="宋体"/>
          <w:bCs/>
          <w:kern w:val="0"/>
          <w:sz w:val="32"/>
          <w:szCs w:val="32"/>
        </w:rPr>
      </w:pPr>
      <w:r>
        <w:rPr>
          <w:rFonts w:eastAsia="方正黑体_GBK" w:cs="宋体" w:hint="eastAsia"/>
          <w:bCs/>
          <w:kern w:val="0"/>
          <w:sz w:val="32"/>
          <w:szCs w:val="32"/>
        </w:rPr>
        <w:t>二、语言文字决策资政</w:t>
      </w:r>
      <w:r w:rsidRPr="00486116">
        <w:rPr>
          <w:rFonts w:eastAsia="方正黑体_GBK" w:cs="宋体" w:hint="eastAsia"/>
          <w:bCs/>
          <w:kern w:val="0"/>
          <w:sz w:val="32"/>
          <w:szCs w:val="32"/>
        </w:rPr>
        <w:t>研究</w:t>
      </w:r>
    </w:p>
    <w:p w:rsidR="009E63C2" w:rsidRDefault="009E63C2" w:rsidP="009E63C2">
      <w:pPr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（五）语言文字事业发展研究</w:t>
      </w:r>
    </w:p>
    <w:p w:rsidR="009E63C2" w:rsidRPr="00F84B89" w:rsidRDefault="009E63C2" w:rsidP="009E63C2">
      <w:pPr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（六）</w:t>
      </w:r>
      <w:r w:rsidRPr="00F84B89">
        <w:rPr>
          <w:rFonts w:eastAsia="方正仿宋_GBK" w:cs="宋体" w:hint="eastAsia"/>
          <w:kern w:val="0"/>
          <w:sz w:val="32"/>
          <w:szCs w:val="32"/>
        </w:rPr>
        <w:t>重庆市城镇化进程中的语言文字问题及对策研究</w:t>
      </w:r>
    </w:p>
    <w:p w:rsidR="009E63C2" w:rsidRPr="00F84B89" w:rsidRDefault="009E63C2" w:rsidP="009E63C2">
      <w:pPr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（七）</w:t>
      </w:r>
      <w:r w:rsidRPr="00F84B89">
        <w:rPr>
          <w:rFonts w:eastAsia="方正仿宋_GBK" w:cs="宋体" w:hint="eastAsia"/>
          <w:kern w:val="0"/>
          <w:sz w:val="32"/>
          <w:szCs w:val="32"/>
        </w:rPr>
        <w:t>重庆市语言文字新问题新需求及相关对策研究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（八）语言使用和语言舆情的监测与研究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（九）不同领域语言文字问题研究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（十）语言认同与国家认同、文化认同之间的关系研究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（十一）港澳台地</w:t>
      </w:r>
      <w:proofErr w:type="gramStart"/>
      <w:r w:rsidRPr="00486116">
        <w:rPr>
          <w:rFonts w:eastAsia="方正仿宋_GBK" w:cs="宋体" w:hint="eastAsia"/>
          <w:kern w:val="0"/>
          <w:sz w:val="32"/>
          <w:szCs w:val="32"/>
        </w:rPr>
        <w:t>区语言</w:t>
      </w:r>
      <w:proofErr w:type="gramEnd"/>
      <w:r w:rsidRPr="00486116">
        <w:rPr>
          <w:rFonts w:eastAsia="方正仿宋_GBK" w:cs="宋体" w:hint="eastAsia"/>
          <w:kern w:val="0"/>
          <w:sz w:val="32"/>
          <w:szCs w:val="32"/>
        </w:rPr>
        <w:t>生活和语言政策研究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（十二）语言发展战略研究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lastRenderedPageBreak/>
        <w:t>（十三</w:t>
      </w:r>
      <w:r w:rsidRPr="00486116">
        <w:rPr>
          <w:rFonts w:eastAsia="方正仿宋_GBK" w:cs="宋体" w:hint="eastAsia"/>
          <w:kern w:val="0"/>
          <w:sz w:val="32"/>
          <w:szCs w:val="32"/>
        </w:rPr>
        <w:t xml:space="preserve">）语言服务规划研究　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（十四）语言公共服务应用研究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（十</w:t>
      </w:r>
      <w:r>
        <w:rPr>
          <w:rFonts w:eastAsia="方正仿宋_GBK" w:cs="宋体" w:hint="eastAsia"/>
          <w:kern w:val="0"/>
          <w:sz w:val="32"/>
          <w:szCs w:val="32"/>
        </w:rPr>
        <w:t>五</w:t>
      </w:r>
      <w:r w:rsidRPr="00486116">
        <w:rPr>
          <w:rFonts w:eastAsia="方正仿宋_GBK" w:cs="宋体" w:hint="eastAsia"/>
          <w:kern w:val="0"/>
          <w:sz w:val="32"/>
          <w:szCs w:val="32"/>
        </w:rPr>
        <w:t>）汉字应用水平测试工作研究</w:t>
      </w:r>
    </w:p>
    <w:p w:rsidR="009E63C2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（十六</w:t>
      </w:r>
      <w:r w:rsidRPr="00486116">
        <w:rPr>
          <w:rFonts w:eastAsia="方正仿宋_GBK" w:cs="宋体" w:hint="eastAsia"/>
          <w:kern w:val="0"/>
          <w:sz w:val="32"/>
          <w:szCs w:val="32"/>
        </w:rPr>
        <w:t>）推普及精准扶贫路径研究</w:t>
      </w:r>
    </w:p>
    <w:p w:rsidR="009E63C2" w:rsidRPr="00F84B89" w:rsidRDefault="009E63C2" w:rsidP="009E63C2">
      <w:pPr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（十</w:t>
      </w:r>
      <w:r>
        <w:rPr>
          <w:rFonts w:eastAsia="方正仿宋_GBK" w:cs="宋体" w:hint="eastAsia"/>
          <w:kern w:val="0"/>
          <w:sz w:val="32"/>
          <w:szCs w:val="32"/>
        </w:rPr>
        <w:t>七</w:t>
      </w:r>
      <w:r w:rsidRPr="00486116">
        <w:rPr>
          <w:rFonts w:eastAsia="方正仿宋_GBK" w:cs="宋体" w:hint="eastAsia"/>
          <w:kern w:val="0"/>
          <w:sz w:val="32"/>
          <w:szCs w:val="32"/>
        </w:rPr>
        <w:t>）</w:t>
      </w:r>
      <w:r w:rsidRPr="00F84B89">
        <w:rPr>
          <w:rFonts w:eastAsia="方正仿宋_GBK" w:cs="宋体" w:hint="eastAsia"/>
          <w:kern w:val="0"/>
          <w:sz w:val="32"/>
          <w:szCs w:val="32"/>
        </w:rPr>
        <w:t>重庆市少数民族区域推普的精准扶贫效应及完善路径研究</w:t>
      </w:r>
    </w:p>
    <w:p w:rsidR="009E63C2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（十</w:t>
      </w:r>
      <w:r>
        <w:rPr>
          <w:rFonts w:eastAsia="方正仿宋_GBK" w:cs="宋体" w:hint="eastAsia"/>
          <w:kern w:val="0"/>
          <w:sz w:val="32"/>
          <w:szCs w:val="32"/>
        </w:rPr>
        <w:t>八</w:t>
      </w:r>
      <w:r w:rsidRPr="00486116">
        <w:rPr>
          <w:rFonts w:eastAsia="方正仿宋_GBK" w:cs="宋体" w:hint="eastAsia"/>
          <w:kern w:val="0"/>
          <w:sz w:val="32"/>
          <w:szCs w:val="32"/>
        </w:rPr>
        <w:t>）</w:t>
      </w:r>
      <w:r>
        <w:rPr>
          <w:rFonts w:eastAsia="方正仿宋_GBK" w:cs="宋体" w:hint="eastAsia"/>
          <w:kern w:val="0"/>
          <w:sz w:val="32"/>
          <w:szCs w:val="32"/>
        </w:rPr>
        <w:t>我国</w:t>
      </w:r>
      <w:r w:rsidRPr="00486116">
        <w:rPr>
          <w:rFonts w:eastAsia="方正仿宋_GBK" w:cs="宋体" w:hint="eastAsia"/>
          <w:kern w:val="0"/>
          <w:sz w:val="32"/>
          <w:szCs w:val="32"/>
        </w:rPr>
        <w:t>手语、盲文使用状况研究</w:t>
      </w:r>
    </w:p>
    <w:p w:rsidR="009E63C2" w:rsidRPr="00F84B89" w:rsidRDefault="009E63C2" w:rsidP="009E63C2">
      <w:pPr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（十</w:t>
      </w:r>
      <w:r>
        <w:rPr>
          <w:rFonts w:eastAsia="方正仿宋_GBK" w:cs="宋体" w:hint="eastAsia"/>
          <w:kern w:val="0"/>
          <w:sz w:val="32"/>
          <w:szCs w:val="32"/>
        </w:rPr>
        <w:t>九</w:t>
      </w:r>
      <w:r w:rsidRPr="00486116">
        <w:rPr>
          <w:rFonts w:eastAsia="方正仿宋_GBK" w:cs="宋体" w:hint="eastAsia"/>
          <w:kern w:val="0"/>
          <w:sz w:val="32"/>
          <w:szCs w:val="32"/>
        </w:rPr>
        <w:t>）</w:t>
      </w:r>
      <w:r w:rsidRPr="00F84B89">
        <w:rPr>
          <w:rFonts w:eastAsia="方正仿宋_GBK" w:cs="宋体" w:hint="eastAsia"/>
          <w:kern w:val="0"/>
          <w:sz w:val="32"/>
          <w:szCs w:val="32"/>
        </w:rPr>
        <w:t>重庆市手语、盲文使用状况调查研究</w:t>
      </w:r>
    </w:p>
    <w:p w:rsidR="009E63C2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</w:t>
      </w:r>
      <w:r>
        <w:rPr>
          <w:rFonts w:eastAsia="方正仿宋_GBK" w:cs="宋体" w:hint="eastAsia"/>
          <w:kern w:val="0"/>
          <w:sz w:val="32"/>
          <w:szCs w:val="32"/>
        </w:rPr>
        <w:t>二十</w:t>
      </w:r>
      <w:r w:rsidRPr="00486116">
        <w:rPr>
          <w:rFonts w:eastAsia="方正仿宋_GBK" w:cs="宋体" w:hint="eastAsia"/>
          <w:kern w:val="0"/>
          <w:sz w:val="32"/>
          <w:szCs w:val="32"/>
        </w:rPr>
        <w:t>）语言康复研究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黑体_GBK" w:cs="宋体"/>
          <w:bCs/>
          <w:kern w:val="0"/>
          <w:sz w:val="32"/>
          <w:szCs w:val="32"/>
        </w:rPr>
      </w:pPr>
      <w:r w:rsidRPr="00486116">
        <w:rPr>
          <w:rFonts w:eastAsia="方正黑体_GBK" w:cs="宋体" w:hint="eastAsia"/>
          <w:bCs/>
          <w:kern w:val="0"/>
          <w:sz w:val="32"/>
          <w:szCs w:val="32"/>
        </w:rPr>
        <w:t>三、语言文字信息技术和新兴领域研究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（二十一）语言文字信息处理研究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（二十二）语言信息技术转化和应用研究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（二十三）语言经济与语言产业研究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（二十</w:t>
      </w:r>
      <w:r>
        <w:rPr>
          <w:rFonts w:eastAsia="方正仿宋_GBK" w:cs="宋体" w:hint="eastAsia"/>
          <w:kern w:val="0"/>
          <w:sz w:val="32"/>
          <w:szCs w:val="32"/>
        </w:rPr>
        <w:t>四</w:t>
      </w:r>
      <w:r w:rsidRPr="00486116">
        <w:rPr>
          <w:rFonts w:eastAsia="方正仿宋_GBK" w:cs="宋体" w:hint="eastAsia"/>
          <w:kern w:val="0"/>
          <w:sz w:val="32"/>
          <w:szCs w:val="32"/>
        </w:rPr>
        <w:t>）文化典籍的话语转换与智能化传播研究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（二十</w:t>
      </w:r>
      <w:r>
        <w:rPr>
          <w:rFonts w:eastAsia="方正仿宋_GBK" w:cs="宋体" w:hint="eastAsia"/>
          <w:kern w:val="0"/>
          <w:sz w:val="32"/>
          <w:szCs w:val="32"/>
        </w:rPr>
        <w:t>五</w:t>
      </w:r>
      <w:r w:rsidRPr="00486116">
        <w:rPr>
          <w:rFonts w:eastAsia="方正仿宋_GBK" w:cs="宋体" w:hint="eastAsia"/>
          <w:kern w:val="0"/>
          <w:sz w:val="32"/>
          <w:szCs w:val="32"/>
        </w:rPr>
        <w:t>）“互联网</w:t>
      </w:r>
      <w:r w:rsidRPr="00486116">
        <w:rPr>
          <w:rFonts w:eastAsia="方正仿宋_GBK" w:cs="宋体" w:hint="eastAsia"/>
          <w:kern w:val="0"/>
          <w:sz w:val="32"/>
          <w:szCs w:val="32"/>
        </w:rPr>
        <w:t>+</w:t>
      </w:r>
      <w:r w:rsidRPr="00486116">
        <w:rPr>
          <w:rFonts w:eastAsia="方正仿宋_GBK" w:cs="宋体" w:hint="eastAsia"/>
          <w:kern w:val="0"/>
          <w:sz w:val="32"/>
          <w:szCs w:val="32"/>
        </w:rPr>
        <w:t>”行动下的语言需求研究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（二十</w:t>
      </w:r>
      <w:r>
        <w:rPr>
          <w:rFonts w:eastAsia="方正仿宋_GBK" w:cs="宋体" w:hint="eastAsia"/>
          <w:kern w:val="0"/>
          <w:sz w:val="32"/>
          <w:szCs w:val="32"/>
        </w:rPr>
        <w:t>六</w:t>
      </w:r>
      <w:r w:rsidRPr="00486116">
        <w:rPr>
          <w:rFonts w:eastAsia="方正仿宋_GBK" w:cs="宋体" w:hint="eastAsia"/>
          <w:kern w:val="0"/>
          <w:sz w:val="32"/>
          <w:szCs w:val="32"/>
        </w:rPr>
        <w:t>）网络语言生活研究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（二十</w:t>
      </w:r>
      <w:r>
        <w:rPr>
          <w:rFonts w:eastAsia="方正仿宋_GBK" w:cs="宋体" w:hint="eastAsia"/>
          <w:kern w:val="0"/>
          <w:sz w:val="32"/>
          <w:szCs w:val="32"/>
        </w:rPr>
        <w:t>七</w:t>
      </w:r>
      <w:r w:rsidRPr="00486116">
        <w:rPr>
          <w:rFonts w:eastAsia="方正仿宋_GBK" w:cs="宋体" w:hint="eastAsia"/>
          <w:kern w:val="0"/>
          <w:sz w:val="32"/>
          <w:szCs w:val="32"/>
        </w:rPr>
        <w:t>）语言文字信息处理技术评测研究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黑体_GBK" w:cs="宋体"/>
          <w:bCs/>
          <w:kern w:val="0"/>
          <w:sz w:val="32"/>
          <w:szCs w:val="32"/>
        </w:rPr>
      </w:pPr>
      <w:r w:rsidRPr="00486116">
        <w:rPr>
          <w:rFonts w:eastAsia="方正黑体_GBK" w:cs="宋体" w:hint="eastAsia"/>
          <w:bCs/>
          <w:kern w:val="0"/>
          <w:sz w:val="32"/>
          <w:szCs w:val="32"/>
        </w:rPr>
        <w:t>四、语言文字规范标准建设研究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（二十八</w:t>
      </w:r>
      <w:r w:rsidRPr="00486116">
        <w:rPr>
          <w:rFonts w:eastAsia="方正仿宋_GBK" w:cs="宋体" w:hint="eastAsia"/>
          <w:kern w:val="0"/>
          <w:sz w:val="32"/>
          <w:szCs w:val="32"/>
        </w:rPr>
        <w:t>）语言文字规范标准研制中的理论依据研究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（二十</w:t>
      </w:r>
      <w:r>
        <w:rPr>
          <w:rFonts w:eastAsia="方正仿宋_GBK" w:cs="宋体" w:hint="eastAsia"/>
          <w:kern w:val="0"/>
          <w:sz w:val="32"/>
          <w:szCs w:val="32"/>
        </w:rPr>
        <w:t>九</w:t>
      </w:r>
      <w:r w:rsidRPr="00486116">
        <w:rPr>
          <w:rFonts w:eastAsia="方正仿宋_GBK" w:cs="宋体" w:hint="eastAsia"/>
          <w:kern w:val="0"/>
          <w:sz w:val="32"/>
          <w:szCs w:val="32"/>
        </w:rPr>
        <w:t>）少数民族语言文字规范标准研究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spacing w:val="-6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（三十）</w:t>
      </w:r>
      <w:r w:rsidRPr="00486116">
        <w:rPr>
          <w:rFonts w:eastAsia="方正仿宋_GBK" w:cs="宋体" w:hint="eastAsia"/>
          <w:spacing w:val="-6"/>
          <w:kern w:val="0"/>
          <w:sz w:val="32"/>
          <w:szCs w:val="32"/>
        </w:rPr>
        <w:t>通用手语和通用盲文规范标准，以及外语使用标准研究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lastRenderedPageBreak/>
        <w:t>（三十一）大陆与台湾、内地与港澳语言文字标准的比较研究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（三十二）国家通用语言文字应用能力标准、评测认证标准，职业语言能力标准和行业语言服务规范研究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（三十三）语言文字规范标准的推广普及研究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（三十四）语言文字规范标准体系研究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（三十五）不同行业、不同人群的语言文字应用能力的评价标准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（三十六）行业语言服务标准研究</w:t>
      </w:r>
    </w:p>
    <w:p w:rsidR="009E63C2" w:rsidRPr="00691824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（三十</w:t>
      </w:r>
      <w:r>
        <w:rPr>
          <w:rFonts w:eastAsia="方正仿宋_GBK" w:cs="宋体" w:hint="eastAsia"/>
          <w:kern w:val="0"/>
          <w:sz w:val="32"/>
          <w:szCs w:val="32"/>
        </w:rPr>
        <w:t>七</w:t>
      </w:r>
      <w:r w:rsidRPr="00486116">
        <w:rPr>
          <w:rFonts w:eastAsia="方正仿宋_GBK" w:cs="宋体" w:hint="eastAsia"/>
          <w:kern w:val="0"/>
          <w:sz w:val="32"/>
          <w:szCs w:val="32"/>
        </w:rPr>
        <w:t>）不同行业语言服务能力提升的策略研究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黑体_GBK" w:cs="宋体"/>
          <w:bCs/>
          <w:kern w:val="0"/>
          <w:sz w:val="32"/>
          <w:szCs w:val="32"/>
        </w:rPr>
      </w:pPr>
      <w:r w:rsidRPr="00486116">
        <w:rPr>
          <w:rFonts w:eastAsia="方正黑体_GBK" w:cs="宋体" w:hint="eastAsia"/>
          <w:bCs/>
          <w:kern w:val="0"/>
          <w:sz w:val="32"/>
          <w:szCs w:val="32"/>
        </w:rPr>
        <w:t>五、语言文字教育教学研究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（三十八）语言教育教学研究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（三十九</w:t>
      </w:r>
      <w:r w:rsidRPr="00486116">
        <w:rPr>
          <w:rFonts w:eastAsia="方正仿宋_GBK" w:cs="宋体" w:hint="eastAsia"/>
          <w:kern w:val="0"/>
          <w:sz w:val="32"/>
          <w:szCs w:val="32"/>
        </w:rPr>
        <w:t>）语文教材建设研究</w:t>
      </w:r>
    </w:p>
    <w:p w:rsidR="009E63C2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（四十）学生语言态度、母语素养及表达能力提高研究</w:t>
      </w:r>
    </w:p>
    <w:p w:rsidR="009E63C2" w:rsidRPr="00F84B89" w:rsidRDefault="009E63C2" w:rsidP="009E63C2">
      <w:pPr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（四十一）</w:t>
      </w:r>
      <w:r w:rsidRPr="00F84B89">
        <w:rPr>
          <w:rFonts w:eastAsia="方正仿宋_GBK" w:cs="宋体" w:hint="eastAsia"/>
          <w:kern w:val="0"/>
          <w:sz w:val="32"/>
          <w:szCs w:val="32"/>
        </w:rPr>
        <w:t>重庆市学前、基础教育阶段语言教育研究</w:t>
      </w:r>
    </w:p>
    <w:p w:rsidR="009E63C2" w:rsidRPr="00F84B89" w:rsidRDefault="009E63C2" w:rsidP="009E63C2">
      <w:pPr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（四十</w:t>
      </w:r>
      <w:r>
        <w:rPr>
          <w:rFonts w:eastAsia="方正仿宋_GBK" w:cs="宋体" w:hint="eastAsia"/>
          <w:kern w:val="0"/>
          <w:sz w:val="32"/>
          <w:szCs w:val="32"/>
        </w:rPr>
        <w:t>二</w:t>
      </w:r>
      <w:r w:rsidRPr="00486116">
        <w:rPr>
          <w:rFonts w:eastAsia="方正仿宋_GBK" w:cs="宋体" w:hint="eastAsia"/>
          <w:kern w:val="0"/>
          <w:sz w:val="32"/>
          <w:szCs w:val="32"/>
        </w:rPr>
        <w:t>）</w:t>
      </w:r>
      <w:r w:rsidRPr="00F84B89">
        <w:rPr>
          <w:rFonts w:eastAsia="方正仿宋_GBK" w:cs="宋体" w:hint="eastAsia"/>
          <w:kern w:val="0"/>
          <w:sz w:val="32"/>
          <w:szCs w:val="32"/>
        </w:rPr>
        <w:t>重庆市大学生母语素质及提高研究</w:t>
      </w:r>
    </w:p>
    <w:p w:rsidR="009E63C2" w:rsidRPr="00F84B89" w:rsidRDefault="009E63C2" w:rsidP="009E63C2">
      <w:pPr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（四十三</w:t>
      </w:r>
      <w:r w:rsidRPr="00486116">
        <w:rPr>
          <w:rFonts w:eastAsia="方正仿宋_GBK" w:cs="宋体" w:hint="eastAsia"/>
          <w:kern w:val="0"/>
          <w:sz w:val="32"/>
          <w:szCs w:val="32"/>
        </w:rPr>
        <w:t>）</w:t>
      </w:r>
      <w:r w:rsidRPr="00F84B89">
        <w:rPr>
          <w:rFonts w:eastAsia="方正仿宋_GBK" w:cs="宋体" w:hint="eastAsia"/>
          <w:kern w:val="0"/>
          <w:sz w:val="32"/>
          <w:szCs w:val="32"/>
        </w:rPr>
        <w:t>新时期重庆市大学生语言态度研究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（四十四</w:t>
      </w:r>
      <w:r w:rsidRPr="00486116">
        <w:rPr>
          <w:rFonts w:eastAsia="方正仿宋_GBK" w:cs="宋体" w:hint="eastAsia"/>
          <w:kern w:val="0"/>
          <w:sz w:val="32"/>
          <w:szCs w:val="32"/>
        </w:rPr>
        <w:t>）中华经典诵读教育与语文教育相关研究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黑体_GBK" w:cs="宋体"/>
          <w:bCs/>
          <w:kern w:val="0"/>
          <w:sz w:val="32"/>
          <w:szCs w:val="32"/>
        </w:rPr>
      </w:pPr>
      <w:r w:rsidRPr="00486116">
        <w:rPr>
          <w:rFonts w:eastAsia="方正黑体_GBK" w:cs="宋体" w:hint="eastAsia"/>
          <w:bCs/>
          <w:kern w:val="0"/>
          <w:sz w:val="32"/>
          <w:szCs w:val="32"/>
        </w:rPr>
        <w:t>六、</w:t>
      </w:r>
      <w:proofErr w:type="gramStart"/>
      <w:r w:rsidRPr="00486116">
        <w:rPr>
          <w:rFonts w:eastAsia="方正黑体_GBK" w:cs="宋体" w:hint="eastAsia"/>
          <w:bCs/>
          <w:kern w:val="0"/>
          <w:sz w:val="32"/>
          <w:szCs w:val="32"/>
        </w:rPr>
        <w:t>语言国情</w:t>
      </w:r>
      <w:proofErr w:type="gramEnd"/>
      <w:r w:rsidRPr="00486116">
        <w:rPr>
          <w:rFonts w:eastAsia="方正黑体_GBK" w:cs="宋体" w:hint="eastAsia"/>
          <w:bCs/>
          <w:kern w:val="0"/>
          <w:sz w:val="32"/>
          <w:szCs w:val="32"/>
        </w:rPr>
        <w:t>与语言资源保护研究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（四十五</w:t>
      </w:r>
      <w:r w:rsidRPr="00486116">
        <w:rPr>
          <w:rFonts w:eastAsia="方正仿宋_GBK" w:cs="宋体" w:hint="eastAsia"/>
          <w:kern w:val="0"/>
          <w:sz w:val="32"/>
          <w:szCs w:val="32"/>
        </w:rPr>
        <w:t>）</w:t>
      </w:r>
      <w:proofErr w:type="gramStart"/>
      <w:r w:rsidRPr="00486116">
        <w:rPr>
          <w:rFonts w:eastAsia="方正仿宋_GBK" w:cs="宋体" w:hint="eastAsia"/>
          <w:kern w:val="0"/>
          <w:sz w:val="32"/>
          <w:szCs w:val="32"/>
        </w:rPr>
        <w:t>语言国情</w:t>
      </w:r>
      <w:proofErr w:type="gramEnd"/>
      <w:r w:rsidRPr="00486116">
        <w:rPr>
          <w:rFonts w:eastAsia="方正仿宋_GBK" w:cs="宋体" w:hint="eastAsia"/>
          <w:kern w:val="0"/>
          <w:sz w:val="32"/>
          <w:szCs w:val="32"/>
        </w:rPr>
        <w:t>调查研究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（四十六）语言资源的理论、政策与技术研究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（四十七）语言文字使用状况调研研究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lastRenderedPageBreak/>
        <w:t>（四十八）新媒体和数字化产品的语言文字使用状况调查研究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（四十</w:t>
      </w:r>
      <w:r>
        <w:rPr>
          <w:rFonts w:eastAsia="方正仿宋_GBK" w:cs="宋体" w:hint="eastAsia"/>
          <w:kern w:val="0"/>
          <w:sz w:val="32"/>
          <w:szCs w:val="32"/>
        </w:rPr>
        <w:t>九</w:t>
      </w:r>
      <w:r w:rsidRPr="00486116">
        <w:rPr>
          <w:rFonts w:eastAsia="方正仿宋_GBK" w:cs="宋体" w:hint="eastAsia"/>
          <w:kern w:val="0"/>
          <w:sz w:val="32"/>
          <w:szCs w:val="32"/>
        </w:rPr>
        <w:t>）语言文字资源保护研究</w:t>
      </w:r>
    </w:p>
    <w:p w:rsidR="009E63C2" w:rsidRPr="005B72D9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黑体_GBK" w:cs="宋体"/>
          <w:bCs/>
          <w:kern w:val="0"/>
          <w:sz w:val="32"/>
          <w:szCs w:val="32"/>
        </w:rPr>
      </w:pPr>
      <w:r w:rsidRPr="005B72D9">
        <w:rPr>
          <w:rFonts w:eastAsia="方正黑体_GBK" w:cs="宋体" w:hint="eastAsia"/>
          <w:bCs/>
          <w:kern w:val="0"/>
          <w:sz w:val="32"/>
          <w:szCs w:val="32"/>
        </w:rPr>
        <w:t>七、语言文字国际传播与比较研究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</w:t>
      </w:r>
      <w:r>
        <w:rPr>
          <w:rFonts w:eastAsia="方正仿宋_GBK" w:cs="宋体" w:hint="eastAsia"/>
          <w:kern w:val="0"/>
          <w:sz w:val="32"/>
          <w:szCs w:val="32"/>
        </w:rPr>
        <w:t>五十</w:t>
      </w:r>
      <w:r w:rsidRPr="00486116">
        <w:rPr>
          <w:rFonts w:eastAsia="方正仿宋_GBK" w:cs="宋体" w:hint="eastAsia"/>
          <w:kern w:val="0"/>
          <w:sz w:val="32"/>
          <w:szCs w:val="32"/>
        </w:rPr>
        <w:t>）中国语言文化国际传播研究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</w:t>
      </w:r>
      <w:r>
        <w:rPr>
          <w:rFonts w:eastAsia="方正仿宋_GBK" w:cs="宋体" w:hint="eastAsia"/>
          <w:kern w:val="0"/>
          <w:sz w:val="32"/>
          <w:szCs w:val="32"/>
        </w:rPr>
        <w:t>五十一</w:t>
      </w:r>
      <w:r w:rsidRPr="00486116">
        <w:rPr>
          <w:rFonts w:eastAsia="方正仿宋_GBK" w:cs="宋体" w:hint="eastAsia"/>
          <w:kern w:val="0"/>
          <w:sz w:val="32"/>
          <w:szCs w:val="32"/>
        </w:rPr>
        <w:t>）中国话语权和话语体系研究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</w:t>
      </w:r>
      <w:r>
        <w:rPr>
          <w:rFonts w:eastAsia="方正仿宋_GBK" w:cs="宋体" w:hint="eastAsia"/>
          <w:kern w:val="0"/>
          <w:sz w:val="32"/>
          <w:szCs w:val="32"/>
        </w:rPr>
        <w:t>五十二</w:t>
      </w:r>
      <w:r w:rsidRPr="00486116">
        <w:rPr>
          <w:rFonts w:eastAsia="方正仿宋_GBK" w:cs="宋体" w:hint="eastAsia"/>
          <w:kern w:val="0"/>
          <w:sz w:val="32"/>
          <w:szCs w:val="32"/>
        </w:rPr>
        <w:t>）汉语国际</w:t>
      </w:r>
      <w:bookmarkStart w:id="0" w:name="_GoBack"/>
      <w:bookmarkEnd w:id="0"/>
      <w:r w:rsidRPr="00486116">
        <w:rPr>
          <w:rFonts w:eastAsia="方正仿宋_GBK" w:cs="宋体" w:hint="eastAsia"/>
          <w:kern w:val="0"/>
          <w:sz w:val="32"/>
          <w:szCs w:val="32"/>
        </w:rPr>
        <w:t>教育研究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</w:t>
      </w:r>
      <w:r>
        <w:rPr>
          <w:rFonts w:eastAsia="方正仿宋_GBK" w:cs="宋体" w:hint="eastAsia"/>
          <w:kern w:val="0"/>
          <w:sz w:val="32"/>
          <w:szCs w:val="32"/>
        </w:rPr>
        <w:t>五十三</w:t>
      </w:r>
      <w:r w:rsidRPr="00486116">
        <w:rPr>
          <w:rFonts w:eastAsia="方正仿宋_GBK" w:cs="宋体" w:hint="eastAsia"/>
          <w:kern w:val="0"/>
          <w:sz w:val="32"/>
          <w:szCs w:val="32"/>
        </w:rPr>
        <w:t>）中华思想文化核心术语译介及传播研究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</w:t>
      </w:r>
      <w:r>
        <w:rPr>
          <w:rFonts w:eastAsia="方正仿宋_GBK" w:cs="宋体" w:hint="eastAsia"/>
          <w:kern w:val="0"/>
          <w:sz w:val="32"/>
          <w:szCs w:val="32"/>
        </w:rPr>
        <w:t>五十四</w:t>
      </w:r>
      <w:r w:rsidRPr="00486116">
        <w:rPr>
          <w:rFonts w:eastAsia="方正仿宋_GBK" w:cs="宋体" w:hint="eastAsia"/>
          <w:kern w:val="0"/>
          <w:sz w:val="32"/>
          <w:szCs w:val="32"/>
        </w:rPr>
        <w:t>）语言状况、语言生活、语言政策与规划、语言教育等国别比较研究</w:t>
      </w:r>
    </w:p>
    <w:p w:rsidR="009E63C2" w:rsidRPr="00486116" w:rsidRDefault="009E63C2" w:rsidP="009E63C2">
      <w:pPr>
        <w:widowControl/>
        <w:spacing w:line="594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486116">
        <w:rPr>
          <w:rFonts w:eastAsia="方正仿宋_GBK" w:cs="宋体" w:hint="eastAsia"/>
          <w:kern w:val="0"/>
          <w:sz w:val="32"/>
          <w:szCs w:val="32"/>
        </w:rPr>
        <w:t>（</w:t>
      </w:r>
      <w:r>
        <w:rPr>
          <w:rFonts w:eastAsia="方正仿宋_GBK" w:cs="宋体" w:hint="eastAsia"/>
          <w:kern w:val="0"/>
          <w:sz w:val="32"/>
          <w:szCs w:val="32"/>
        </w:rPr>
        <w:t>五十五</w:t>
      </w:r>
      <w:r w:rsidRPr="00486116">
        <w:rPr>
          <w:rFonts w:eastAsia="方正仿宋_GBK" w:cs="宋体" w:hint="eastAsia"/>
          <w:kern w:val="0"/>
          <w:sz w:val="32"/>
          <w:szCs w:val="32"/>
        </w:rPr>
        <w:t>）“一带一路”语言服务研究</w:t>
      </w:r>
    </w:p>
    <w:p w:rsidR="00D16CB0" w:rsidRPr="009E63C2" w:rsidRDefault="00D16CB0"/>
    <w:sectPr w:rsidR="00D16CB0" w:rsidRPr="009E63C2" w:rsidSect="00D1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3C2"/>
    <w:rsid w:val="009E63C2"/>
    <w:rsid w:val="00D1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</Words>
  <Characters>1131</Characters>
  <Application>Microsoft Office Word</Application>
  <DocSecurity>0</DocSecurity>
  <Lines>9</Lines>
  <Paragraphs>2</Paragraphs>
  <ScaleCrop>false</ScaleCrop>
  <Company>yznu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2020-04-30T09:22:00Z</dcterms:created>
  <dcterms:modified xsi:type="dcterms:W3CDTF">2020-04-30T09:23:00Z</dcterms:modified>
</cp:coreProperties>
</file>